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E6" w:rsidRPr="00770FF0" w:rsidRDefault="000F24E6" w:rsidP="000F24E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0F24E6" w:rsidRDefault="000F24E6" w:rsidP="000F24E6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016/2014.</w:t>
      </w:r>
    </w:p>
    <w:p w:rsidR="000F24E6" w:rsidRDefault="000F24E6" w:rsidP="000F24E6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007/2014.</w:t>
      </w:r>
    </w:p>
    <w:p w:rsidR="000F24E6" w:rsidRPr="000F24E6" w:rsidRDefault="000F24E6" w:rsidP="000F24E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0F24E6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0F24E6">
        <w:rPr>
          <w:rFonts w:asciiTheme="minorHAnsi" w:hAnsiTheme="minorHAnsi" w:cs="Tahoma"/>
          <w:sz w:val="18"/>
          <w:szCs w:val="18"/>
        </w:rPr>
        <w:t xml:space="preserve">Fundo Municipal </w:t>
      </w:r>
      <w:r w:rsidRPr="000F24E6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0F24E6">
        <w:rPr>
          <w:rFonts w:asciiTheme="minorHAnsi" w:hAnsiTheme="minorHAnsi"/>
          <w:sz w:val="18"/>
          <w:szCs w:val="18"/>
        </w:rPr>
        <w:t xml:space="preserve">, CNPJ n.º </w:t>
      </w:r>
      <w:r w:rsidRPr="000F24E6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0F24E6">
        <w:rPr>
          <w:rFonts w:asciiTheme="minorHAnsi" w:hAnsiTheme="minorHAnsi"/>
          <w:sz w:val="18"/>
          <w:szCs w:val="18"/>
        </w:rPr>
        <w:t xml:space="preserve">e a Empresa </w:t>
      </w:r>
      <w:r w:rsidRPr="000F24E6">
        <w:rPr>
          <w:rFonts w:asciiTheme="minorHAnsi" w:hAnsiTheme="minorHAnsi" w:cs="Tahoma"/>
          <w:b/>
          <w:sz w:val="18"/>
          <w:szCs w:val="18"/>
        </w:rPr>
        <w:t>DARIO NUNES DE CASTRO,</w:t>
      </w:r>
      <w:r w:rsidRPr="000F24E6">
        <w:rPr>
          <w:rFonts w:asciiTheme="minorHAnsi" w:hAnsiTheme="minorHAnsi" w:cs="Tahoma"/>
          <w:sz w:val="18"/>
          <w:szCs w:val="18"/>
        </w:rPr>
        <w:t xml:space="preserve"> CNPJ n.º 12.975.482/0001-84</w:t>
      </w:r>
      <w:r w:rsidRPr="000F24E6">
        <w:rPr>
          <w:rFonts w:asciiTheme="minorHAnsi" w:hAnsiTheme="minorHAnsi"/>
          <w:sz w:val="18"/>
          <w:szCs w:val="18"/>
        </w:rPr>
        <w:t xml:space="preserve">; Objeto: </w:t>
      </w:r>
      <w:r w:rsidRPr="000F24E6">
        <w:rPr>
          <w:rFonts w:asciiTheme="minorHAnsi" w:hAnsiTheme="minorHAnsi" w:cs="Tahoma"/>
          <w:sz w:val="18"/>
          <w:szCs w:val="18"/>
        </w:rPr>
        <w:t>contratação de empresa especializada para prestação de serviços de torno e solda para manutenção e recuperação de veículos da Secretaria de Saúde</w:t>
      </w:r>
      <w:r w:rsidRPr="000F24E6">
        <w:rPr>
          <w:rFonts w:asciiTheme="minorHAnsi" w:hAnsiTheme="minorHAnsi"/>
          <w:sz w:val="18"/>
          <w:szCs w:val="18"/>
        </w:rPr>
        <w:t xml:space="preserve">. Valor R$ 403,75. Vigência 19/02/2016 a 17/01/2017.  Data de assinatura: 03/02/2016, </w:t>
      </w:r>
      <w:r w:rsidRPr="000F24E6">
        <w:rPr>
          <w:rFonts w:asciiTheme="minorHAnsi" w:hAnsiTheme="minorHAnsi" w:cs="Tahoma"/>
          <w:b/>
          <w:sz w:val="18"/>
          <w:szCs w:val="18"/>
        </w:rPr>
        <w:t>NUNES DE CASTRO</w:t>
      </w:r>
      <w:r w:rsidRPr="000F24E6">
        <w:rPr>
          <w:rFonts w:asciiTheme="minorHAnsi" w:hAnsiTheme="minorHAnsi" w:cs="Tahoma"/>
          <w:sz w:val="18"/>
          <w:szCs w:val="18"/>
        </w:rPr>
        <w:t xml:space="preserve"> CPF/MF n.º 237.337.809-49 </w:t>
      </w:r>
      <w:r w:rsidRPr="000F24E6">
        <w:rPr>
          <w:rFonts w:asciiTheme="minorHAnsi" w:hAnsiTheme="minorHAnsi"/>
          <w:sz w:val="18"/>
          <w:szCs w:val="18"/>
        </w:rPr>
        <w:t xml:space="preserve">e NADIR </w:t>
      </w:r>
      <w:proofErr w:type="gramStart"/>
      <w:r w:rsidRPr="000F24E6">
        <w:rPr>
          <w:rFonts w:asciiTheme="minorHAnsi" w:hAnsiTheme="minorHAnsi"/>
          <w:sz w:val="18"/>
          <w:szCs w:val="18"/>
        </w:rPr>
        <w:t>SARA</w:t>
      </w:r>
      <w:proofErr w:type="gramEnd"/>
      <w:r w:rsidRPr="000F24E6">
        <w:rPr>
          <w:rFonts w:asciiTheme="minorHAnsi" w:hAnsiTheme="minorHAnsi"/>
          <w:sz w:val="18"/>
          <w:szCs w:val="18"/>
        </w:rPr>
        <w:t xml:space="preserve"> MELO FRAGA CUNHA – CPF: 822.171.909-97. </w:t>
      </w:r>
    </w:p>
    <w:p w:rsidR="000F24E6" w:rsidRPr="00452680" w:rsidRDefault="000F24E6" w:rsidP="000F24E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452680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0F24E6" w:rsidRPr="00452680" w:rsidRDefault="000F24E6" w:rsidP="000F24E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2680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452680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0F24E6" w:rsidRDefault="000F24E6" w:rsidP="000F24E6"/>
    <w:p w:rsidR="000F24E6" w:rsidRDefault="000F24E6" w:rsidP="000F24E6"/>
    <w:p w:rsidR="00D30577" w:rsidRDefault="00D30577"/>
    <w:sectPr w:rsidR="00D3057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0F24E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0F24E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0F24E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0F24E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0F24E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F24E6"/>
    <w:rsid w:val="000F24E6"/>
    <w:rsid w:val="00D3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24E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F24E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F24E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0F24E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F2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24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2016-02-15T17:24:00Z</dcterms:created>
  <dcterms:modified xsi:type="dcterms:W3CDTF">2016-02-15T17:26:00Z</dcterms:modified>
</cp:coreProperties>
</file>